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5FB8"/>
          <w:sz w:val="40"/>
        </w:rPr>
        <w:t>Business case template: employee survey or workforce performance platform</w:t>
      </w:r>
    </w:p>
    <w:p>
      <w:r>
        <w:rPr>
          <w:b w:val="0"/>
          <w:color w:val="555555"/>
          <w:sz w:val="22"/>
        </w:rPr>
        <w:t>A 2-page business case for a budget holder. Keep each section short. Use your own figures where you have them.</w:t>
      </w:r>
    </w:p>
    <w:p>
      <w:pPr>
        <w:spacing w:before="240"/>
      </w:pPr>
      <w:r>
        <w:rPr>
          <w:b/>
          <w:color w:val="1B5FB8"/>
          <w:sz w:val="27"/>
        </w:rPr>
        <w:t>1. The decision we need</w:t>
      </w:r>
    </w:p>
    <w:p>
      <w:r>
        <w:rPr>
          <w:b w:val="0"/>
        </w:rPr>
        <w:t>[One sentence. For example: approve [vendor] for [period] at [price] to measure [what] across [who].]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B5FB8"/>
          <w:sz w:val="27"/>
        </w:rPr>
        <w:t>2. The problem</w:t>
      </w:r>
    </w:p>
    <w:p>
      <w:r>
        <w:rPr>
          <w:b w:val="0"/>
        </w:rPr>
        <w:t>[What is happening now, with numbers: leavers in the last 12 months, absence days, results of the last survey, what managers say.]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B5FB8"/>
          <w:sz w:val="27"/>
        </w:rPr>
        <w:t>3. What it costs us today</w:t>
      </w:r>
    </w:p>
    <w:p>
      <w:r>
        <w:rPr>
          <w:b w:val="0"/>
        </w:rPr>
        <w:t>[From the turnover and absence cost calculator: replacement cost of leavers (low and high), pay cost of absence.]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1b5fb8"/>
          </w:tcPr>
          <w:p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249"/>
            <w:shd w:val="clear" w:color="auto" w:fill="1b5fb8"/>
          </w:tcPr>
          <w:p>
            <w:r>
              <w:rPr>
                <w:b/>
                <w:color w:val="FFFFFF"/>
                <w:sz w:val="19"/>
              </w:rPr>
              <w:t>Low estimate</w:t>
            </w:r>
          </w:p>
        </w:tc>
        <w:tc>
          <w:tcPr>
            <w:tcW w:type="dxa" w:w="3249"/>
            <w:shd w:val="clear" w:color="auto" w:fill="1b5fb8"/>
          </w:tcPr>
          <w:p>
            <w:r>
              <w:rPr>
                <w:b/>
                <w:color w:val="FFFFFF"/>
                <w:sz w:val="19"/>
              </w:rPr>
              <w:t>High estimate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Replacement cost of leavers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Pay cost of sickness absence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Total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/>
    <w:p>
      <w:pPr>
        <w:spacing w:before="240"/>
      </w:pPr>
      <w:r>
        <w:rPr>
          <w:b/>
          <w:color w:val="1B5FB8"/>
          <w:sz w:val="27"/>
        </w:rPr>
        <w:t>4. What we propose</w:t>
      </w:r>
    </w:p>
    <w:p>
      <w:r>
        <w:rPr>
          <w:b w:val="0"/>
        </w:rPr>
        <w:t>[The platform, who it covers, what managers and employees get, the rollout timeline.]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B5FB8"/>
          <w:sz w:val="27"/>
        </w:rPr>
        <w:t>5. Cost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1b5fb8"/>
          </w:tcPr>
          <w:p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249"/>
            <w:shd w:val="clear" w:color="auto" w:fill="1b5fb8"/>
          </w:tcPr>
          <w:p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3249"/>
            <w:shd w:val="clear" w:color="auto" w:fill="1b5fb8"/>
          </w:tcPr>
          <w:p>
            <w:r>
              <w:rPr>
                <w:b/>
                <w:color w:val="FFFFFF"/>
                <w:sz w:val="19"/>
              </w:rPr>
              <w:t>Year 2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License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Setup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Internal time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Total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/>
    <w:p>
      <w:pPr>
        <w:spacing w:before="240"/>
      </w:pPr>
      <w:r>
        <w:rPr>
          <w:b/>
          <w:color w:val="1B5FB8"/>
          <w:sz w:val="27"/>
        </w:rPr>
        <w:t>6. How we will judge it after 12 months</w:t>
      </w:r>
    </w:p>
    <w:p>
      <w:r>
        <w:rPr>
          <w:sz w:val="24"/>
        </w:rPr>
        <w:t xml:space="preserve">☐  </w:t>
      </w:r>
      <w:r>
        <w:rPr>
          <w:b w:val="0"/>
        </w:rPr>
        <w:t>Response rate of at least [X]%</w:t>
      </w:r>
    </w:p>
    <w:p>
      <w:r>
        <w:rPr>
          <w:sz w:val="24"/>
        </w:rPr>
        <w:t xml:space="preserve">☐  </w:t>
      </w:r>
      <w:r>
        <w:rPr>
          <w:b w:val="0"/>
        </w:rPr>
        <w:t>Every team with results has an action plan</w:t>
      </w:r>
    </w:p>
    <w:p>
      <w:r>
        <w:rPr>
          <w:sz w:val="24"/>
        </w:rPr>
        <w:t xml:space="preserve">☐  </w:t>
      </w:r>
      <w:r>
        <w:rPr>
          <w:b w:val="0"/>
        </w:rPr>
        <w:t>[Measure] moves from [X] to [Y]</w:t>
      </w:r>
    </w:p>
    <w:p>
      <w:r>
        <w:rPr>
          <w:sz w:val="24"/>
        </w:rPr>
        <w:t xml:space="preserve">☐  </w:t>
      </w:r>
      <w:r>
        <w:rPr>
          <w:b w:val="0"/>
        </w:rPr>
        <w:t>Voluntary leavers fall from [X] to [Y]</w:t>
      </w:r>
    </w:p>
    <w:p>
      <w:pPr>
        <w:spacing w:before="240"/>
      </w:pPr>
      <w:r>
        <w:rPr>
          <w:b/>
          <w:color w:val="1B5FB8"/>
          <w:sz w:val="27"/>
        </w:rPr>
        <w:t>7. Risks and how we handle them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1b5fb8"/>
          </w:tcPr>
          <w:p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4873"/>
            <w:shd w:val="clear" w:color="auto" w:fill="1b5fb8"/>
          </w:tcPr>
          <w:p>
            <w:r>
              <w:rPr>
                <w:b/>
                <w:color w:val="FFFFFF"/>
                <w:sz w:val="19"/>
              </w:rPr>
              <w:t>How we handle it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Low response rate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Managers do not act on results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Privacy concerns</w:t>
            </w:r>
          </w:p>
        </w:tc>
        <w:tc>
          <w:tcPr>
            <w:tcW w:type="dxa" w:w="4873"/>
          </w:tcPr>
          <w:p/>
        </w:tc>
      </w:tr>
    </w:tbl>
    <w:p/>
    <w:p>
      <w:pPr>
        <w:spacing w:before="240"/>
      </w:pPr>
      <w:r>
        <w:rPr>
          <w:b/>
          <w:color w:val="1B5FB8"/>
          <w:sz w:val="27"/>
        </w:rPr>
        <w:t>8. Alternatives considered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workforceperformanceplatform.com/free-downloads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workforceperformanceplatform.com/free-downloads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case template: employee survey or workforce performance platform</dc:title>
  <dc:subject/>
  <dc:creator>thrive at work</dc:creator>
  <cp:keywords/>
  <dc:description>Free template from workforceperformanceplatform.com/free-downloads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